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8F" w:rsidRPr="00AD298F" w:rsidRDefault="00A5648F" w:rsidP="00A5648F">
      <w:pPr>
        <w:pStyle w:val="NormalWeb"/>
        <w:bidi/>
        <w:spacing w:before="0" w:beforeAutospacing="0" w:after="0" w:afterAutospacing="0" w:line="480" w:lineRule="auto"/>
        <w:ind w:left="-341" w:firstLine="567"/>
        <w:jc w:val="center"/>
        <w:rPr>
          <w:rStyle w:val="Strong"/>
          <w:rFonts w:asciiTheme="majorBidi" w:hAnsiTheme="majorBidi" w:cstheme="majorBidi"/>
          <w:color w:val="000000"/>
          <w:sz w:val="28"/>
          <w:szCs w:val="28"/>
          <w:lang w:bidi="ar-IQ"/>
        </w:rPr>
      </w:pPr>
      <w:r w:rsidRPr="00AD298F">
        <w:rPr>
          <w:rStyle w:val="Strong"/>
          <w:rFonts w:asciiTheme="majorBidi" w:hAnsiTheme="majorBidi" w:cstheme="majorBidi" w:hint="cs"/>
          <w:color w:val="000000"/>
          <w:sz w:val="28"/>
          <w:szCs w:val="28"/>
          <w:rtl/>
          <w:lang w:bidi="ar-IQ"/>
        </w:rPr>
        <w:t xml:space="preserve">مرفق رقم </w:t>
      </w:r>
      <w:r>
        <w:rPr>
          <w:rStyle w:val="Strong"/>
          <w:rFonts w:asciiTheme="majorBidi" w:hAnsiTheme="majorBidi" w:cstheme="majorBidi"/>
          <w:color w:val="000000"/>
          <w:sz w:val="28"/>
          <w:szCs w:val="28"/>
          <w:lang w:bidi="ar-IQ"/>
        </w:rPr>
        <w:t>1</w:t>
      </w:r>
    </w:p>
    <w:p w:rsidR="00A5648F" w:rsidRDefault="00A5648F" w:rsidP="00A5648F">
      <w:pPr>
        <w:pStyle w:val="NormalWeb"/>
        <w:bidi/>
        <w:spacing w:before="0" w:beforeAutospacing="0" w:after="0" w:afterAutospacing="0" w:line="360" w:lineRule="auto"/>
        <w:ind w:left="-341" w:firstLine="567"/>
        <w:jc w:val="center"/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  <w:rtl/>
          <w:lang w:bidi="ar-IQ"/>
        </w:rPr>
      </w:pPr>
      <w:r>
        <w:rPr>
          <w:rStyle w:val="Strong"/>
          <w:rFonts w:asciiTheme="majorBidi" w:hAnsiTheme="majorBidi" w:cstheme="majorBidi" w:hint="cs"/>
          <w:color w:val="000000"/>
          <w:sz w:val="28"/>
          <w:szCs w:val="28"/>
          <w:rtl/>
          <w:lang w:bidi="ar-IQ"/>
        </w:rPr>
        <w:t xml:space="preserve">عزل و تشخيص </w:t>
      </w:r>
      <w:r w:rsidRPr="00683000">
        <w:rPr>
          <w:rStyle w:val="Strong"/>
          <w:rFonts w:asciiTheme="majorBidi" w:hAnsiTheme="majorBidi" w:cstheme="majorBidi" w:hint="cs"/>
          <w:color w:val="000000"/>
          <w:sz w:val="28"/>
          <w:szCs w:val="28"/>
          <w:rtl/>
          <w:lang w:bidi="ar-IQ"/>
        </w:rPr>
        <w:t xml:space="preserve">سلالات فايروسية جديدة من فايروس تجعد و اصفرار اوراق الطماطة </w:t>
      </w:r>
      <w:r w:rsidRPr="00683000">
        <w:rPr>
          <w:rStyle w:val="Strong"/>
          <w:rFonts w:asciiTheme="majorBidi" w:hAnsiTheme="majorBidi" w:cstheme="majorBidi"/>
          <w:color w:val="000000"/>
          <w:sz w:val="28"/>
          <w:szCs w:val="28"/>
          <w:lang w:bidi="ar-IQ"/>
        </w:rPr>
        <w:t>(</w:t>
      </w:r>
      <w:r w:rsidRPr="00683000">
        <w:rPr>
          <w:rStyle w:val="Strong"/>
          <w:rFonts w:asciiTheme="majorBidi" w:hAnsiTheme="majorBidi" w:cstheme="majorBidi"/>
          <w:i/>
          <w:iCs/>
          <w:color w:val="000000"/>
          <w:sz w:val="28"/>
          <w:szCs w:val="28"/>
          <w:lang w:bidi="ar-IQ"/>
        </w:rPr>
        <w:t>Tomato yellow leaf curl virus</w:t>
      </w:r>
      <w:r w:rsidRPr="00683000">
        <w:rPr>
          <w:rStyle w:val="Strong"/>
          <w:rFonts w:asciiTheme="majorBidi" w:hAnsiTheme="majorBidi" w:cstheme="majorBidi"/>
          <w:color w:val="000000"/>
          <w:sz w:val="28"/>
          <w:szCs w:val="28"/>
          <w:lang w:bidi="ar-IQ"/>
        </w:rPr>
        <w:t>)</w:t>
      </w:r>
      <w:r w:rsidRPr="00683000">
        <w:rPr>
          <w:rStyle w:val="Strong"/>
          <w:rFonts w:asciiTheme="majorBidi" w:hAnsiTheme="majorBidi" w:cstheme="majorBidi" w:hint="cs"/>
          <w:color w:val="000000"/>
          <w:sz w:val="28"/>
          <w:szCs w:val="28"/>
          <w:rtl/>
          <w:lang w:bidi="ar-IQ"/>
        </w:rPr>
        <w:t xml:space="preserve"> في العراق</w:t>
      </w:r>
    </w:p>
    <w:p w:rsidR="00A5648F" w:rsidRDefault="00A5648F" w:rsidP="00A5648F">
      <w:pPr>
        <w:pStyle w:val="NormalWeb"/>
        <w:bidi/>
        <w:spacing w:before="0" w:beforeAutospacing="0" w:after="0" w:afterAutospacing="0" w:line="480" w:lineRule="auto"/>
        <w:ind w:left="-341" w:firstLine="567"/>
        <w:jc w:val="both"/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  <w:rtl/>
          <w:lang w:bidi="ar-IQ"/>
        </w:rPr>
      </w:pPr>
    </w:p>
    <w:p w:rsidR="00A5648F" w:rsidRDefault="00A5648F" w:rsidP="00A5648F">
      <w:pPr>
        <w:pStyle w:val="NormalWeb"/>
        <w:bidi/>
        <w:spacing w:before="0" w:beforeAutospacing="0" w:after="0" w:afterAutospacing="0" w:line="480" w:lineRule="auto"/>
        <w:ind w:left="-341" w:firstLine="567"/>
        <w:jc w:val="both"/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  <w:rtl/>
        </w:rPr>
      </w:pPr>
      <w:r>
        <w:rPr>
          <w:rStyle w:val="Strong"/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  <w:lang w:bidi="ar-IQ"/>
        </w:rPr>
        <w:t xml:space="preserve">تضمن هذا الاكتشاف عزل و تشخيص سلالات جديدة </w:t>
      </w:r>
      <w:r w:rsidRPr="002B366E">
        <w:rPr>
          <w:rStyle w:val="Strong"/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  <w:lang w:bidi="ar-IQ"/>
        </w:rPr>
        <w:t xml:space="preserve">تابعة لفايروس تجعد و اصفرار اوراق الطماطة </w:t>
      </w:r>
      <w:r w:rsidRPr="002B366E"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  <w:lang w:bidi="ar-IQ"/>
        </w:rPr>
        <w:t>(</w:t>
      </w:r>
      <w:r w:rsidRPr="002B366E">
        <w:rPr>
          <w:rStyle w:val="Strong"/>
          <w:rFonts w:asciiTheme="majorBidi" w:hAnsiTheme="majorBidi" w:cstheme="majorBidi"/>
          <w:b w:val="0"/>
          <w:bCs w:val="0"/>
          <w:i/>
          <w:iCs/>
          <w:color w:val="000000"/>
          <w:sz w:val="28"/>
          <w:szCs w:val="28"/>
          <w:lang w:bidi="ar-IQ"/>
        </w:rPr>
        <w:t>Tomato yellow leaf curl virus</w:t>
      </w:r>
      <w:r w:rsidRPr="002B366E"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  <w:lang w:bidi="ar-IQ"/>
        </w:rPr>
        <w:t>)</w:t>
      </w:r>
      <w:r w:rsidRPr="002B366E">
        <w:rPr>
          <w:rStyle w:val="Strong"/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  <w:lang w:bidi="ar-IQ"/>
        </w:rPr>
        <w:t xml:space="preserve"> ال</w:t>
      </w:r>
      <w:r>
        <w:rPr>
          <w:rStyle w:val="Strong"/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  <w:lang w:bidi="ar-IQ"/>
        </w:rPr>
        <w:t>ذي</w:t>
      </w:r>
      <w:r w:rsidRPr="002B366E">
        <w:rPr>
          <w:rStyle w:val="Strong"/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  <w:lang w:bidi="ar-IQ"/>
        </w:rPr>
        <w:t xml:space="preserve"> </w:t>
      </w:r>
      <w:r>
        <w:rPr>
          <w:rStyle w:val="Strong"/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  <w:lang w:bidi="ar-IQ"/>
        </w:rPr>
        <w:t>ي</w:t>
      </w:r>
      <w:r w:rsidRPr="002B366E">
        <w:rPr>
          <w:rStyle w:val="Strong"/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  <w:lang w:bidi="ar-IQ"/>
        </w:rPr>
        <w:t xml:space="preserve">صيب محصول الطماطة المزروعة في </w:t>
      </w:r>
      <w:r>
        <w:rPr>
          <w:rStyle w:val="Strong"/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  <w:lang w:bidi="ar-IQ"/>
        </w:rPr>
        <w:t xml:space="preserve">بعض </w:t>
      </w:r>
      <w:r w:rsidRPr="002B366E">
        <w:rPr>
          <w:rStyle w:val="Strong"/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  <w:lang w:bidi="ar-IQ"/>
        </w:rPr>
        <w:t>المناطق الصحراوية الو</w:t>
      </w:r>
      <w:r w:rsidR="007D2936">
        <w:rPr>
          <w:rStyle w:val="Strong"/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  <w:lang w:bidi="ar-IQ"/>
        </w:rPr>
        <w:t xml:space="preserve">اقعة في بعض المحافظات العراقية. </w:t>
      </w:r>
      <w:r>
        <w:rPr>
          <w:rStyle w:val="Strong"/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  <w:lang w:bidi="ar-IQ"/>
        </w:rPr>
        <w:t xml:space="preserve"> </w:t>
      </w:r>
      <w:r w:rsidRPr="002B366E"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  <w:rtl/>
          <w:lang w:bidi="ar-IQ"/>
        </w:rPr>
        <w:t>يع</w:t>
      </w:r>
      <w:r w:rsidRPr="002B366E">
        <w:rPr>
          <w:rStyle w:val="Strong"/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  <w:lang w:bidi="ar-IQ"/>
        </w:rPr>
        <w:t>د</w:t>
      </w:r>
      <w:r w:rsidRPr="002B366E"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  <w:rtl/>
          <w:lang w:bidi="ar-IQ"/>
        </w:rPr>
        <w:t xml:space="preserve"> </w:t>
      </w:r>
      <w:r w:rsidRPr="002B366E">
        <w:rPr>
          <w:rStyle w:val="Strong"/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  <w:lang w:bidi="ar-IQ"/>
        </w:rPr>
        <w:t>هذا ال</w:t>
      </w:r>
      <w:r w:rsidRPr="002B366E"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  <w:rtl/>
          <w:lang w:bidi="ar-IQ"/>
        </w:rPr>
        <w:t xml:space="preserve">فايروس من الفايروسات الاكثر انتشارا في دول العالم و منها العراق مسببا خسائر اقتصادية قد تصل الى </w:t>
      </w:r>
      <w:r w:rsidRPr="002B366E"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  <w:lang w:bidi="ar-IQ"/>
        </w:rPr>
        <w:t>100</w:t>
      </w:r>
      <w:r w:rsidRPr="002B366E"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  <w:rtl/>
          <w:lang w:bidi="ar-IQ"/>
        </w:rPr>
        <w:t>%</w:t>
      </w:r>
      <w:r w:rsidRPr="00201C38"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  <w:rtl/>
          <w:lang w:bidi="ar-IQ"/>
        </w:rPr>
        <w:t xml:space="preserve"> في كثير من المحاصيل</w:t>
      </w:r>
      <w:r>
        <w:rPr>
          <w:rStyle w:val="Strong"/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  <w:lang w:bidi="ar-IQ"/>
        </w:rPr>
        <w:t xml:space="preserve"> الاقتصادية</w:t>
      </w:r>
      <w:r w:rsidRPr="00201C38"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  <w:rtl/>
          <w:lang w:bidi="ar-IQ"/>
        </w:rPr>
        <w:t xml:space="preserve"> و منها محصول الطماطة</w:t>
      </w:r>
      <w:r>
        <w:rPr>
          <w:rStyle w:val="Strong"/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</w:rPr>
        <w:t xml:space="preserve"> الذي يعد العائل الرئيسي للفايروس</w:t>
      </w:r>
      <w:r w:rsidRPr="00201C38"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  <w:rtl/>
        </w:rPr>
        <w:t>.</w:t>
      </w:r>
      <w:r>
        <w:rPr>
          <w:rStyle w:val="Strong"/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</w:rPr>
        <w:t xml:space="preserve"> كما يصيب الفايروس عوائل نباتية </w:t>
      </w:r>
      <w:r w:rsidR="007D2936">
        <w:rPr>
          <w:rStyle w:val="Strong"/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</w:rPr>
        <w:t xml:space="preserve">اخرى </w:t>
      </w:r>
      <w:r>
        <w:rPr>
          <w:rStyle w:val="Strong"/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</w:rPr>
        <w:t xml:space="preserve">مثل الباذنجان, البطاطا, التبغ و الفاصوليا فضلا عن اصابتة لكثير من نباتات الادغال و نباتات الزينة. </w:t>
      </w:r>
    </w:p>
    <w:p w:rsidR="00A5648F" w:rsidRDefault="00A5648F" w:rsidP="00A5648F">
      <w:pPr>
        <w:pStyle w:val="NormalWeb"/>
        <w:bidi/>
        <w:spacing w:before="0" w:beforeAutospacing="0" w:after="0" w:afterAutospacing="0" w:line="480" w:lineRule="auto"/>
        <w:ind w:left="-341" w:firstLine="567"/>
        <w:jc w:val="both"/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  <w:rtl/>
          <w:lang w:bidi="ar-IQ"/>
        </w:rPr>
      </w:pPr>
      <w:r>
        <w:rPr>
          <w:rStyle w:val="Strong"/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</w:rPr>
        <w:t xml:space="preserve">استخدمت في هذا الاكتشاف تقنية تفاعل البلمرة المتسلسل </w:t>
      </w:r>
      <w:r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</w:rPr>
        <w:t>(Polymerase Chain Reaction</w:t>
      </w:r>
      <w:r w:rsidR="007D2936"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</w:rPr>
        <w:t xml:space="preserve"> Technique</w:t>
      </w:r>
      <w:r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</w:rPr>
        <w:t>)</w:t>
      </w:r>
      <w:r>
        <w:rPr>
          <w:rStyle w:val="Strong"/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  <w:lang w:bidi="ar-IQ"/>
        </w:rPr>
        <w:t xml:space="preserve"> و تحديد التتابع النيوكلوتيدي للعزلات الفايروسية المختلفة. اظهرت النتائج بأن العزلات المشخصة في هذه الدراسة هي سلالات فايروسية غير معروفة سابقا في العالم و تم تسجيلها </w:t>
      </w:r>
      <w:r w:rsidRPr="00201C38"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  <w:rtl/>
          <w:lang w:bidi="ar-IQ"/>
        </w:rPr>
        <w:t>في المركز الوطني لمعلومات التقنية الحيوية الامريكي</w:t>
      </w:r>
      <w:r>
        <w:rPr>
          <w:rStyle w:val="Strong"/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  <w:lang w:bidi="ar-IQ"/>
        </w:rPr>
        <w:t xml:space="preserve"> </w:t>
      </w:r>
      <w:r w:rsidRPr="00201C38">
        <w:rPr>
          <w:rStyle w:val="Strong"/>
          <w:rFonts w:asciiTheme="majorBidi" w:hAnsiTheme="majorBidi" w:cstheme="majorBidi"/>
          <w:b w:val="0"/>
          <w:bCs w:val="0"/>
          <w:color w:val="auto"/>
          <w:sz w:val="28"/>
          <w:szCs w:val="28"/>
          <w:lang w:bidi="ar-IQ"/>
        </w:rPr>
        <w:t>.(National Centre of Biotechnology Information, NCBI,</w:t>
      </w:r>
      <w:r w:rsidRPr="00201C38">
        <w:rPr>
          <w:rStyle w:val="apple-converted-space"/>
          <w:rFonts w:asciiTheme="majorBidi" w:hAnsiTheme="majorBidi" w:cstheme="majorBidi"/>
          <w:b/>
          <w:bCs/>
          <w:color w:val="auto"/>
          <w:sz w:val="28"/>
          <w:szCs w:val="28"/>
          <w:shd w:val="clear" w:color="auto" w:fill="FFFFFF"/>
        </w:rPr>
        <w:t> </w:t>
      </w:r>
      <w:r w:rsidRPr="00996CF3">
        <w:rPr>
          <w:rStyle w:val="country-name"/>
          <w:rFonts w:asciiTheme="majorBidi" w:hAnsiTheme="majorBidi" w:cstheme="majorBidi"/>
          <w:color w:val="auto"/>
          <w:sz w:val="28"/>
          <w:szCs w:val="28"/>
          <w:shd w:val="clear" w:color="auto" w:fill="FFFFFF"/>
        </w:rPr>
        <w:t>USA</w:t>
      </w:r>
      <w:r w:rsidRPr="00201C38">
        <w:rPr>
          <w:rStyle w:val="Strong"/>
          <w:rFonts w:asciiTheme="majorBidi" w:hAnsiTheme="majorBidi" w:cstheme="majorBidi"/>
          <w:b w:val="0"/>
          <w:bCs w:val="0"/>
          <w:color w:val="auto"/>
          <w:sz w:val="28"/>
          <w:szCs w:val="28"/>
          <w:lang w:bidi="ar-IQ"/>
        </w:rPr>
        <w:t>)</w:t>
      </w:r>
      <w:r>
        <w:rPr>
          <w:rStyle w:val="Strong"/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  <w:lang w:bidi="ar-IQ"/>
        </w:rPr>
        <w:t xml:space="preserve"> و بأسماء الباحثين </w:t>
      </w:r>
      <w:r w:rsidRPr="007D2936">
        <w:rPr>
          <w:rStyle w:val="Strong"/>
          <w:rFonts w:asciiTheme="majorBidi" w:hAnsiTheme="majorBidi" w:cstheme="majorBidi" w:hint="cs"/>
          <w:color w:val="000000"/>
          <w:sz w:val="28"/>
          <w:szCs w:val="28"/>
          <w:rtl/>
          <w:lang w:bidi="ar-IQ"/>
        </w:rPr>
        <w:t>(د. عقيل نزا</w:t>
      </w:r>
      <w:r w:rsidR="007D2936">
        <w:rPr>
          <w:rStyle w:val="Strong"/>
          <w:rFonts w:asciiTheme="majorBidi" w:hAnsiTheme="majorBidi" w:cstheme="majorBidi" w:hint="cs"/>
          <w:color w:val="000000"/>
          <w:sz w:val="28"/>
          <w:szCs w:val="28"/>
          <w:rtl/>
          <w:lang w:bidi="ar-IQ"/>
        </w:rPr>
        <w:t>ّ</w:t>
      </w:r>
      <w:r w:rsidRPr="007D2936">
        <w:rPr>
          <w:rStyle w:val="Strong"/>
          <w:rFonts w:asciiTheme="majorBidi" w:hAnsiTheme="majorBidi" w:cstheme="majorBidi" w:hint="cs"/>
          <w:color w:val="000000"/>
          <w:sz w:val="28"/>
          <w:szCs w:val="28"/>
          <w:rtl/>
          <w:lang w:bidi="ar-IQ"/>
        </w:rPr>
        <w:t>ل العابدي و مالك حسن كريم</w:t>
      </w:r>
      <w:r>
        <w:rPr>
          <w:rStyle w:val="Strong"/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  <w:lang w:bidi="ar-IQ"/>
        </w:rPr>
        <w:t xml:space="preserve">) و تحت </w:t>
      </w:r>
      <w:proofErr w:type="gramStart"/>
      <w:r>
        <w:rPr>
          <w:rStyle w:val="Strong"/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  <w:lang w:bidi="ar-IQ"/>
        </w:rPr>
        <w:t xml:space="preserve">الاسماء </w:t>
      </w:r>
      <w:r>
        <w:rPr>
          <w:rStyle w:val="Strong"/>
          <w:rFonts w:asciiTheme="majorBidi" w:hAnsiTheme="majorBidi" w:cstheme="majorBidi"/>
          <w:color w:val="auto"/>
          <w:sz w:val="28"/>
          <w:szCs w:val="28"/>
          <w:lang w:bidi="ar-IQ"/>
        </w:rPr>
        <w:t xml:space="preserve"> </w:t>
      </w:r>
      <w:r w:rsidRPr="00201C38">
        <w:rPr>
          <w:rStyle w:val="Strong"/>
          <w:rFonts w:asciiTheme="majorBidi" w:hAnsiTheme="majorBidi" w:cstheme="majorBidi"/>
          <w:color w:val="auto"/>
          <w:sz w:val="28"/>
          <w:szCs w:val="28"/>
          <w:lang w:bidi="ar-IQ"/>
        </w:rPr>
        <w:t>A3MA</w:t>
      </w:r>
      <w:r w:rsidRPr="00201C38">
        <w:rPr>
          <w:rStyle w:val="Strong"/>
          <w:rFonts w:asciiTheme="majorBidi" w:hAnsiTheme="majorBidi" w:cstheme="majorBidi"/>
          <w:color w:val="000000"/>
          <w:sz w:val="28"/>
          <w:szCs w:val="28"/>
          <w:rtl/>
          <w:lang w:bidi="ar-IQ"/>
        </w:rPr>
        <w:t>و</w:t>
      </w:r>
      <w:proofErr w:type="gramEnd"/>
      <w:r w:rsidRPr="00201C38">
        <w:rPr>
          <w:rStyle w:val="Strong"/>
          <w:rFonts w:asciiTheme="majorBidi" w:hAnsiTheme="majorBidi" w:cstheme="majorBidi"/>
          <w:color w:val="000000"/>
          <w:sz w:val="28"/>
          <w:szCs w:val="28"/>
          <w:rtl/>
          <w:lang w:bidi="ar-IQ"/>
        </w:rPr>
        <w:t xml:space="preserve"> </w:t>
      </w:r>
      <w:r w:rsidRPr="00201C38">
        <w:rPr>
          <w:rStyle w:val="Strong"/>
          <w:rFonts w:asciiTheme="majorBidi" w:hAnsiTheme="majorBidi" w:cstheme="majorBidi"/>
          <w:color w:val="auto"/>
          <w:sz w:val="28"/>
          <w:szCs w:val="28"/>
          <w:lang w:bidi="ar-IQ"/>
        </w:rPr>
        <w:t>A5MA</w:t>
      </w:r>
      <w:r w:rsidRPr="00201C38">
        <w:rPr>
          <w:rStyle w:val="Strong"/>
          <w:rFonts w:asciiTheme="majorBidi" w:hAnsiTheme="majorBidi" w:cstheme="majorBidi"/>
          <w:color w:val="000000"/>
          <w:sz w:val="28"/>
          <w:szCs w:val="28"/>
          <w:rtl/>
          <w:lang w:bidi="ar-IQ"/>
        </w:rPr>
        <w:t xml:space="preserve"> و </w:t>
      </w:r>
      <w:r w:rsidRPr="00201C38">
        <w:rPr>
          <w:rStyle w:val="Strong"/>
          <w:rFonts w:asciiTheme="majorBidi" w:hAnsiTheme="majorBidi" w:cstheme="majorBidi"/>
          <w:color w:val="auto"/>
          <w:sz w:val="28"/>
          <w:szCs w:val="28"/>
          <w:lang w:bidi="ar-IQ"/>
        </w:rPr>
        <w:t>A6MA</w:t>
      </w:r>
      <w:r w:rsidRPr="00201C38">
        <w:rPr>
          <w:rStyle w:val="Strong"/>
          <w:rFonts w:asciiTheme="majorBidi" w:hAnsiTheme="majorBidi" w:cstheme="majorBidi"/>
          <w:color w:val="000000"/>
          <w:sz w:val="28"/>
          <w:szCs w:val="28"/>
          <w:rtl/>
          <w:lang w:bidi="ar-IQ"/>
        </w:rPr>
        <w:t>.</w:t>
      </w:r>
    </w:p>
    <w:p w:rsidR="00A5648F" w:rsidRDefault="00A5648F" w:rsidP="00A5648F">
      <w:pPr>
        <w:bidi w:val="0"/>
        <w:rPr>
          <w:rStyle w:val="Strong"/>
          <w:rFonts w:asciiTheme="majorBidi" w:eastAsia="Times New Roman" w:hAnsiTheme="majorBidi" w:cstheme="majorBidi"/>
          <w:b w:val="0"/>
          <w:bCs w:val="0"/>
          <w:color w:val="000000"/>
          <w:sz w:val="28"/>
          <w:szCs w:val="28"/>
          <w:rtl/>
          <w:lang w:bidi="ar-IQ"/>
        </w:rPr>
      </w:pPr>
      <w:r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  <w:rtl/>
          <w:lang w:bidi="ar-IQ"/>
        </w:rPr>
        <w:br w:type="page"/>
      </w:r>
    </w:p>
    <w:p w:rsidR="00A5648F" w:rsidRPr="00A5648F" w:rsidRDefault="00A5648F" w:rsidP="00A5648F">
      <w:pPr>
        <w:pStyle w:val="NormalWeb"/>
        <w:bidi/>
        <w:spacing w:before="0" w:beforeAutospacing="0" w:after="0" w:afterAutospacing="0" w:line="480" w:lineRule="auto"/>
        <w:ind w:left="-341" w:firstLine="567"/>
        <w:jc w:val="center"/>
        <w:rPr>
          <w:rStyle w:val="Strong"/>
          <w:rFonts w:asciiTheme="majorBidi" w:hAnsiTheme="majorBidi" w:cstheme="majorBidi"/>
          <w:color w:val="000000"/>
          <w:sz w:val="28"/>
          <w:szCs w:val="28"/>
          <w:rtl/>
          <w:lang w:bidi="ar-IQ"/>
        </w:rPr>
      </w:pPr>
      <w:r w:rsidRPr="00AD298F">
        <w:rPr>
          <w:rStyle w:val="Strong"/>
          <w:rFonts w:asciiTheme="majorBidi" w:hAnsiTheme="majorBidi" w:cstheme="majorBidi" w:hint="cs"/>
          <w:color w:val="000000"/>
          <w:sz w:val="28"/>
          <w:szCs w:val="28"/>
          <w:rtl/>
          <w:lang w:bidi="ar-IQ"/>
        </w:rPr>
        <w:lastRenderedPageBreak/>
        <w:t xml:space="preserve">مرفق رقم </w:t>
      </w:r>
      <w:r w:rsidRPr="00AD298F">
        <w:rPr>
          <w:rStyle w:val="Strong"/>
          <w:rFonts w:asciiTheme="majorBidi" w:hAnsiTheme="majorBidi" w:cstheme="majorBidi"/>
          <w:color w:val="000000"/>
          <w:sz w:val="28"/>
          <w:szCs w:val="28"/>
          <w:lang w:bidi="ar-IQ"/>
        </w:rPr>
        <w:t>2</w:t>
      </w:r>
    </w:p>
    <w:p w:rsidR="00A5648F" w:rsidRPr="00332D60" w:rsidRDefault="00A5648F" w:rsidP="00A5648F">
      <w:pPr>
        <w:pStyle w:val="NormalWeb"/>
        <w:bidi/>
        <w:spacing w:before="0" w:beforeAutospacing="0" w:after="0" w:afterAutospacing="0" w:line="480" w:lineRule="auto"/>
        <w:ind w:left="-341" w:firstLine="567"/>
        <w:jc w:val="both"/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  <w:rtl/>
          <w:lang w:bidi="ar-IQ"/>
        </w:rPr>
      </w:pPr>
      <w:r>
        <w:rPr>
          <w:rStyle w:val="Strong"/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  <w:lang w:bidi="ar-IQ"/>
        </w:rPr>
        <w:t>تكّمن الفائدة المتحققة في هذا الاكتشاف الى ادخال المعلومات الوراثية المشخصة من قبل الباحثين (د. عقيل نزال العابدي و مالك حسن كريم) للسلالات الفايروسية الثلاثة (</w:t>
      </w:r>
      <w:r>
        <w:rPr>
          <w:rStyle w:val="Strong"/>
          <w:rFonts w:asciiTheme="majorBidi" w:hAnsiTheme="majorBidi" w:cstheme="majorBidi"/>
          <w:color w:val="auto"/>
          <w:sz w:val="28"/>
          <w:szCs w:val="28"/>
          <w:lang w:bidi="ar-IQ"/>
        </w:rPr>
        <w:t xml:space="preserve"> </w:t>
      </w:r>
      <w:r w:rsidRPr="00201C38">
        <w:rPr>
          <w:rStyle w:val="Strong"/>
          <w:rFonts w:asciiTheme="majorBidi" w:hAnsiTheme="majorBidi" w:cstheme="majorBidi"/>
          <w:color w:val="auto"/>
          <w:sz w:val="28"/>
          <w:szCs w:val="28"/>
          <w:lang w:bidi="ar-IQ"/>
        </w:rPr>
        <w:t>A3MA</w:t>
      </w:r>
      <w:r w:rsidRPr="00201C38">
        <w:rPr>
          <w:rStyle w:val="Strong"/>
          <w:rFonts w:asciiTheme="majorBidi" w:hAnsiTheme="majorBidi" w:cstheme="majorBidi"/>
          <w:color w:val="000000"/>
          <w:sz w:val="28"/>
          <w:szCs w:val="28"/>
          <w:rtl/>
          <w:lang w:bidi="ar-IQ"/>
        </w:rPr>
        <w:t xml:space="preserve">و </w:t>
      </w:r>
      <w:r w:rsidRPr="00201C38">
        <w:rPr>
          <w:rStyle w:val="Strong"/>
          <w:rFonts w:asciiTheme="majorBidi" w:hAnsiTheme="majorBidi" w:cstheme="majorBidi"/>
          <w:color w:val="auto"/>
          <w:sz w:val="28"/>
          <w:szCs w:val="28"/>
          <w:lang w:bidi="ar-IQ"/>
        </w:rPr>
        <w:t>A5MA</w:t>
      </w:r>
      <w:r w:rsidRPr="00201C38">
        <w:rPr>
          <w:rStyle w:val="Strong"/>
          <w:rFonts w:asciiTheme="majorBidi" w:hAnsiTheme="majorBidi" w:cstheme="majorBidi"/>
          <w:color w:val="000000"/>
          <w:sz w:val="28"/>
          <w:szCs w:val="28"/>
          <w:rtl/>
          <w:lang w:bidi="ar-IQ"/>
        </w:rPr>
        <w:t xml:space="preserve"> و </w:t>
      </w:r>
      <w:r w:rsidRPr="00201C38">
        <w:rPr>
          <w:rStyle w:val="Strong"/>
          <w:rFonts w:asciiTheme="majorBidi" w:hAnsiTheme="majorBidi" w:cstheme="majorBidi"/>
          <w:color w:val="auto"/>
          <w:sz w:val="28"/>
          <w:szCs w:val="28"/>
          <w:lang w:bidi="ar-IQ"/>
        </w:rPr>
        <w:t>A6MA</w:t>
      </w:r>
      <w:r w:rsidRPr="00201C38"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  <w:rtl/>
          <w:lang w:bidi="ar-IQ"/>
        </w:rPr>
        <w:t xml:space="preserve"> </w:t>
      </w:r>
      <w:r>
        <w:rPr>
          <w:rStyle w:val="Strong"/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  <w:lang w:bidi="ar-IQ"/>
        </w:rPr>
        <w:t xml:space="preserve">) </w:t>
      </w:r>
      <w:r w:rsidRPr="00201C38"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  <w:rtl/>
          <w:lang w:bidi="ar-IQ"/>
        </w:rPr>
        <w:t>في المركز الوطني لمعلومات التقنية الحيوية الامريكي</w:t>
      </w:r>
      <w:r>
        <w:rPr>
          <w:rStyle w:val="Strong"/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  <w:lang w:bidi="ar-IQ"/>
        </w:rPr>
        <w:t xml:space="preserve"> </w:t>
      </w:r>
      <w:r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  <w:lang w:bidi="ar-IQ"/>
        </w:rPr>
        <w:t>(NCBI)</w:t>
      </w:r>
      <w:r>
        <w:rPr>
          <w:rStyle w:val="Strong"/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  <w:lang w:bidi="ar-IQ"/>
        </w:rPr>
        <w:t xml:space="preserve"> و الاشارة الى وجود اختلافات واضحة بين هذه السلالات الفايروسية و السلالات المعرفة عالميا لنفس الفايروس لأتخاذها بنظر الاعتبار في كثير من الدراسات منها البايلوجية و الجزيئية و دراسة تأثير تلك الاختلافات الوراثية على العادات المعروفة للسلالات المشخصة سابقا من حيث اختلافها في شدة الاصابة لتلك السلالات الفايروسية و التي قد تكون اكثر فتكا في المحاصيل مسببة خسائر الاقتصادية كبيرة. كما اشار هذا الاكتشاف الى وجود تباين واضح بين سلالات الفايروس من منطقة الى اخرى و حتى في المنطقة الواحدة وجد هناك اختلاف بين السلالات.  </w:t>
      </w:r>
      <w:bookmarkStart w:id="0" w:name="_GoBack"/>
      <w:bookmarkEnd w:id="0"/>
    </w:p>
    <w:p w:rsidR="00A5648F" w:rsidRDefault="00A5648F" w:rsidP="00A5648F">
      <w:pPr>
        <w:pStyle w:val="NormalWeb"/>
        <w:bidi/>
        <w:spacing w:before="0" w:beforeAutospacing="0" w:after="0" w:afterAutospacing="0" w:line="480" w:lineRule="auto"/>
        <w:ind w:left="-341" w:firstLine="567"/>
        <w:jc w:val="both"/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  <w:rtl/>
        </w:rPr>
      </w:pPr>
    </w:p>
    <w:p w:rsidR="00A5648F" w:rsidRDefault="00A5648F" w:rsidP="00A5648F">
      <w:pPr>
        <w:pStyle w:val="NormalWeb"/>
        <w:bidi/>
        <w:spacing w:before="0" w:beforeAutospacing="0" w:after="0" w:afterAutospacing="0" w:line="480" w:lineRule="auto"/>
        <w:ind w:left="-341" w:firstLine="567"/>
        <w:jc w:val="both"/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  <w:rtl/>
          <w:lang w:bidi="ar-IQ"/>
        </w:rPr>
      </w:pPr>
    </w:p>
    <w:p w:rsidR="00A5648F" w:rsidRDefault="00A5648F" w:rsidP="00A5648F">
      <w:pPr>
        <w:pStyle w:val="NormalWeb"/>
        <w:bidi/>
        <w:spacing w:before="0" w:beforeAutospacing="0" w:after="0" w:afterAutospacing="0" w:line="480" w:lineRule="auto"/>
        <w:ind w:left="-341" w:firstLine="567"/>
        <w:jc w:val="both"/>
        <w:rPr>
          <w:rStyle w:val="Strong"/>
          <w:rFonts w:asciiTheme="majorBidi" w:hAnsiTheme="majorBidi" w:cstheme="majorBidi"/>
          <w:color w:val="000000"/>
          <w:sz w:val="28"/>
          <w:szCs w:val="28"/>
          <w:rtl/>
        </w:rPr>
      </w:pPr>
    </w:p>
    <w:p w:rsidR="00A5648F" w:rsidRPr="003C017C" w:rsidRDefault="00A5648F" w:rsidP="00A5648F">
      <w:pPr>
        <w:pStyle w:val="NormalWeb"/>
        <w:bidi/>
        <w:spacing w:before="0" w:beforeAutospacing="0" w:after="0" w:afterAutospacing="0" w:line="276" w:lineRule="auto"/>
        <w:jc w:val="both"/>
        <w:rPr>
          <w:rStyle w:val="Strong"/>
          <w:b w:val="0"/>
          <w:bCs w:val="0"/>
          <w:color w:val="000000"/>
          <w:rtl/>
          <w:lang w:bidi="ar-IQ"/>
        </w:rPr>
      </w:pPr>
    </w:p>
    <w:p w:rsidR="00EC14C9" w:rsidRDefault="00086D42">
      <w:pPr>
        <w:rPr>
          <w:lang w:bidi="ar-IQ"/>
        </w:rPr>
      </w:pPr>
    </w:p>
    <w:sectPr w:rsidR="00EC14C9" w:rsidSect="009E30E7">
      <w:footerReference w:type="default" r:id="rId7"/>
      <w:pgSz w:w="11906" w:h="16838"/>
      <w:pgMar w:top="1440" w:right="1800" w:bottom="1440" w:left="1800" w:header="907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D42" w:rsidRDefault="00086D42">
      <w:pPr>
        <w:spacing w:after="0" w:line="240" w:lineRule="auto"/>
      </w:pPr>
      <w:r>
        <w:separator/>
      </w:r>
    </w:p>
  </w:endnote>
  <w:endnote w:type="continuationSeparator" w:id="0">
    <w:p w:rsidR="00086D42" w:rsidRDefault="0008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86910932"/>
      <w:docPartObj>
        <w:docPartGallery w:val="Page Numbers (Bottom of Page)"/>
        <w:docPartUnique/>
      </w:docPartObj>
    </w:sdtPr>
    <w:sdtEndPr/>
    <w:sdtContent>
      <w:p w:rsidR="000945FE" w:rsidRDefault="00A564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936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0945FE" w:rsidRDefault="00086D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D42" w:rsidRDefault="00086D42">
      <w:pPr>
        <w:spacing w:after="0" w:line="240" w:lineRule="auto"/>
      </w:pPr>
      <w:r>
        <w:separator/>
      </w:r>
    </w:p>
  </w:footnote>
  <w:footnote w:type="continuationSeparator" w:id="0">
    <w:p w:rsidR="00086D42" w:rsidRDefault="00086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8F"/>
    <w:rsid w:val="00086D42"/>
    <w:rsid w:val="007D2936"/>
    <w:rsid w:val="00A5648F"/>
    <w:rsid w:val="00B610BC"/>
    <w:rsid w:val="00E8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8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64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E0216"/>
      <w:sz w:val="23"/>
      <w:szCs w:val="23"/>
    </w:rPr>
  </w:style>
  <w:style w:type="character" w:styleId="Strong">
    <w:name w:val="Strong"/>
    <w:basedOn w:val="DefaultParagraphFont"/>
    <w:uiPriority w:val="22"/>
    <w:qFormat/>
    <w:rsid w:val="00A5648F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564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48F"/>
  </w:style>
  <w:style w:type="character" w:customStyle="1" w:styleId="apple-converted-space">
    <w:name w:val="apple-converted-space"/>
    <w:basedOn w:val="DefaultParagraphFont"/>
    <w:rsid w:val="00A5648F"/>
  </w:style>
  <w:style w:type="character" w:customStyle="1" w:styleId="country-name">
    <w:name w:val="country-name"/>
    <w:basedOn w:val="DefaultParagraphFont"/>
    <w:rsid w:val="00A56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8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64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E0216"/>
      <w:sz w:val="23"/>
      <w:szCs w:val="23"/>
    </w:rPr>
  </w:style>
  <w:style w:type="character" w:styleId="Strong">
    <w:name w:val="Strong"/>
    <w:basedOn w:val="DefaultParagraphFont"/>
    <w:uiPriority w:val="22"/>
    <w:qFormat/>
    <w:rsid w:val="00A5648F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564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48F"/>
  </w:style>
  <w:style w:type="character" w:customStyle="1" w:styleId="apple-converted-space">
    <w:name w:val="apple-converted-space"/>
    <w:basedOn w:val="DefaultParagraphFont"/>
    <w:rsid w:val="00A5648F"/>
  </w:style>
  <w:style w:type="character" w:customStyle="1" w:styleId="country-name">
    <w:name w:val="country-name"/>
    <w:basedOn w:val="DefaultParagraphFont"/>
    <w:rsid w:val="00A56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1616</Characters>
  <Application>Microsoft Office Word</Application>
  <DocSecurity>0</DocSecurity>
  <Lines>13</Lines>
  <Paragraphs>3</Paragraphs>
  <ScaleCrop>false</ScaleCrop>
  <Company>Enjoy My Fine Releases.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2016-03-20T19:19:00Z</dcterms:created>
  <dcterms:modified xsi:type="dcterms:W3CDTF">2016-03-21T04:09:00Z</dcterms:modified>
</cp:coreProperties>
</file>