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2B" w:rsidRPr="00C90B2B" w:rsidRDefault="009F0D06" w:rsidP="00C90B2B">
      <w:pPr>
        <w:bidi w:val="0"/>
        <w:spacing w:line="360" w:lineRule="auto"/>
        <w:jc w:val="both"/>
        <w:rPr>
          <w:b/>
          <w:bCs/>
          <w:sz w:val="36"/>
          <w:szCs w:val="36"/>
          <w:u w:val="single"/>
        </w:rPr>
      </w:pPr>
      <w:r w:rsidRPr="00C90B2B">
        <w:rPr>
          <w:b/>
          <w:bCs/>
          <w:sz w:val="36"/>
          <w:szCs w:val="36"/>
          <w:u w:val="single"/>
        </w:rPr>
        <w:t>Abstract</w:t>
      </w:r>
    </w:p>
    <w:p w:rsidR="009F0D06" w:rsidRPr="00C90B2B" w:rsidRDefault="00C90B2B" w:rsidP="00C90B2B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C90B2B">
        <w:rPr>
          <w:b/>
          <w:bCs/>
          <w:sz w:val="28"/>
          <w:szCs w:val="28"/>
        </w:rPr>
        <w:t xml:space="preserve">     </w:t>
      </w:r>
      <w:r w:rsidR="009F0D06" w:rsidRPr="00C90B2B">
        <w:rPr>
          <w:sz w:val="28"/>
          <w:szCs w:val="28"/>
        </w:rPr>
        <w:t xml:space="preserve">The thesis have been covered synthesis seven </w:t>
      </w:r>
      <w:proofErr w:type="spellStart"/>
      <w:r>
        <w:rPr>
          <w:sz w:val="28"/>
          <w:szCs w:val="28"/>
        </w:rPr>
        <w:t>A</w:t>
      </w:r>
      <w:r w:rsidR="009F0D06" w:rsidRPr="00C90B2B">
        <w:rPr>
          <w:sz w:val="28"/>
          <w:szCs w:val="28"/>
        </w:rPr>
        <w:t>zo</w:t>
      </w:r>
      <w:proofErr w:type="spellEnd"/>
      <w:r w:rsidR="009F0D06" w:rsidRPr="00C90B2B">
        <w:rPr>
          <w:sz w:val="28"/>
          <w:szCs w:val="28"/>
        </w:rPr>
        <w:t xml:space="preserve"> </w:t>
      </w:r>
      <w:proofErr w:type="spellStart"/>
      <w:r w:rsidR="009F0D06" w:rsidRPr="00C90B2B">
        <w:rPr>
          <w:sz w:val="28"/>
          <w:szCs w:val="28"/>
        </w:rPr>
        <w:t>ligands</w:t>
      </w:r>
      <w:proofErr w:type="spellEnd"/>
      <w:r w:rsidR="009F0D06" w:rsidRPr="00C90B2B">
        <w:rPr>
          <w:sz w:val="28"/>
          <w:szCs w:val="28"/>
        </w:rPr>
        <w:t>, the coupled reaction of 4,5-</w:t>
      </w:r>
      <w:r w:rsidR="00EC1F08" w:rsidRPr="00C90B2B">
        <w:rPr>
          <w:sz w:val="28"/>
          <w:szCs w:val="28"/>
        </w:rPr>
        <w:t>D</w:t>
      </w:r>
      <w:r w:rsidR="009F0D06" w:rsidRPr="00C90B2B">
        <w:rPr>
          <w:sz w:val="28"/>
          <w:szCs w:val="28"/>
        </w:rPr>
        <w:t xml:space="preserve">iphenyl </w:t>
      </w:r>
      <w:proofErr w:type="spellStart"/>
      <w:r w:rsidR="009F0D06" w:rsidRPr="00C90B2B">
        <w:rPr>
          <w:sz w:val="28"/>
          <w:szCs w:val="28"/>
        </w:rPr>
        <w:t>imidazol</w:t>
      </w:r>
      <w:proofErr w:type="spellEnd"/>
      <w:r w:rsidR="009F0D06" w:rsidRPr="00C90B2B">
        <w:rPr>
          <w:sz w:val="28"/>
          <w:szCs w:val="28"/>
        </w:rPr>
        <w:t xml:space="preserve"> with </w:t>
      </w:r>
      <w:proofErr w:type="spellStart"/>
      <w:r w:rsidR="00EC1F08" w:rsidRPr="00C90B2B">
        <w:rPr>
          <w:sz w:val="28"/>
          <w:szCs w:val="28"/>
        </w:rPr>
        <w:t>D</w:t>
      </w:r>
      <w:r w:rsidR="009F0D06" w:rsidRPr="00C90B2B">
        <w:rPr>
          <w:sz w:val="28"/>
          <w:szCs w:val="28"/>
        </w:rPr>
        <w:t>iazonium</w:t>
      </w:r>
      <w:proofErr w:type="spellEnd"/>
      <w:r w:rsidR="009F0D06" w:rsidRPr="00C90B2B">
        <w:rPr>
          <w:sz w:val="28"/>
          <w:szCs w:val="28"/>
        </w:rPr>
        <w:t xml:space="preserve"> salts of some </w:t>
      </w:r>
      <w:r w:rsidR="00EC1F08" w:rsidRPr="00C90B2B">
        <w:rPr>
          <w:sz w:val="28"/>
          <w:szCs w:val="28"/>
        </w:rPr>
        <w:t>A</w:t>
      </w:r>
      <w:r w:rsidR="009F0D06" w:rsidRPr="00C90B2B">
        <w:rPr>
          <w:sz w:val="28"/>
          <w:szCs w:val="28"/>
        </w:rPr>
        <w:t xml:space="preserve">niline derivatives with various </w:t>
      </w:r>
      <w:proofErr w:type="spellStart"/>
      <w:r w:rsidR="009F0D06" w:rsidRPr="00C90B2B">
        <w:rPr>
          <w:sz w:val="28"/>
          <w:szCs w:val="28"/>
        </w:rPr>
        <w:t>substituents</w:t>
      </w:r>
      <w:proofErr w:type="spellEnd"/>
      <w:r w:rsidR="009F0D06" w:rsidRPr="00C90B2B">
        <w:rPr>
          <w:sz w:val="28"/>
          <w:szCs w:val="28"/>
        </w:rPr>
        <w:t xml:space="preserve"> such as (</w:t>
      </w:r>
      <w:r w:rsidRPr="00C90B2B">
        <w:rPr>
          <w:sz w:val="28"/>
          <w:szCs w:val="28"/>
        </w:rPr>
        <w:t>A</w:t>
      </w:r>
      <w:r w:rsidR="00EC1F08" w:rsidRPr="00C90B2B">
        <w:rPr>
          <w:sz w:val="28"/>
          <w:szCs w:val="28"/>
        </w:rPr>
        <w:t>niline, 4</w:t>
      </w:r>
      <w:r w:rsidR="009F0D06" w:rsidRPr="00C90B2B">
        <w:rPr>
          <w:sz w:val="28"/>
          <w:szCs w:val="28"/>
        </w:rPr>
        <w:t>-</w:t>
      </w:r>
      <w:r w:rsidRPr="00C90B2B">
        <w:rPr>
          <w:sz w:val="28"/>
          <w:szCs w:val="28"/>
        </w:rPr>
        <w:t>N</w:t>
      </w:r>
      <w:r w:rsidR="009F0D06" w:rsidRPr="00C90B2B">
        <w:rPr>
          <w:sz w:val="28"/>
          <w:szCs w:val="28"/>
        </w:rPr>
        <w:t>itro</w:t>
      </w:r>
      <w:r w:rsidR="00EC1F08" w:rsidRPr="00C90B2B">
        <w:rPr>
          <w:sz w:val="28"/>
          <w:szCs w:val="28"/>
        </w:rPr>
        <w:t xml:space="preserve"> aniline</w:t>
      </w:r>
      <w:r w:rsidR="009F0D06" w:rsidRPr="00C90B2B">
        <w:rPr>
          <w:sz w:val="28"/>
          <w:szCs w:val="28"/>
        </w:rPr>
        <w:t xml:space="preserve">, </w:t>
      </w:r>
      <w:r w:rsidR="00EC1F08" w:rsidRPr="00C90B2B">
        <w:rPr>
          <w:sz w:val="28"/>
          <w:szCs w:val="28"/>
        </w:rPr>
        <w:t>3</w:t>
      </w:r>
      <w:r w:rsidR="009F0D06" w:rsidRPr="00C90B2B">
        <w:rPr>
          <w:sz w:val="28"/>
          <w:szCs w:val="28"/>
        </w:rPr>
        <w:t>-</w:t>
      </w:r>
      <w:r w:rsidRPr="00C90B2B">
        <w:rPr>
          <w:sz w:val="28"/>
          <w:szCs w:val="28"/>
        </w:rPr>
        <w:t>N</w:t>
      </w:r>
      <w:r w:rsidR="009F0D06" w:rsidRPr="00C90B2B">
        <w:rPr>
          <w:sz w:val="28"/>
          <w:szCs w:val="28"/>
        </w:rPr>
        <w:t>itro</w:t>
      </w:r>
      <w:r w:rsidR="00EC1F08" w:rsidRPr="00C90B2B">
        <w:rPr>
          <w:sz w:val="28"/>
          <w:szCs w:val="28"/>
        </w:rPr>
        <w:t xml:space="preserve"> aniline</w:t>
      </w:r>
      <w:r w:rsidR="009F0D06" w:rsidRPr="00C90B2B">
        <w:rPr>
          <w:sz w:val="28"/>
          <w:szCs w:val="28"/>
        </w:rPr>
        <w:t xml:space="preserve">, </w:t>
      </w:r>
      <w:r w:rsidR="00EC1F08" w:rsidRPr="00C90B2B">
        <w:rPr>
          <w:sz w:val="28"/>
          <w:szCs w:val="28"/>
        </w:rPr>
        <w:t>2</w:t>
      </w:r>
      <w:r w:rsidR="009F0D06" w:rsidRPr="00C90B2B">
        <w:rPr>
          <w:sz w:val="28"/>
          <w:szCs w:val="28"/>
        </w:rPr>
        <w:t>-</w:t>
      </w:r>
      <w:r w:rsidRPr="00C90B2B">
        <w:rPr>
          <w:sz w:val="28"/>
          <w:szCs w:val="28"/>
        </w:rPr>
        <w:t>N</w:t>
      </w:r>
      <w:r w:rsidR="009F0D06" w:rsidRPr="00C90B2B">
        <w:rPr>
          <w:sz w:val="28"/>
          <w:szCs w:val="28"/>
        </w:rPr>
        <w:t>itro</w:t>
      </w:r>
      <w:r w:rsidR="00EC1F08" w:rsidRPr="00C90B2B">
        <w:rPr>
          <w:sz w:val="28"/>
          <w:szCs w:val="28"/>
        </w:rPr>
        <w:t xml:space="preserve"> aniline,</w:t>
      </w:r>
      <w:r w:rsidR="009F0D06" w:rsidRPr="00C90B2B">
        <w:rPr>
          <w:sz w:val="28"/>
          <w:szCs w:val="28"/>
        </w:rPr>
        <w:t xml:space="preserve"> </w:t>
      </w:r>
      <w:r w:rsidR="00EC1F08" w:rsidRPr="00C90B2B">
        <w:rPr>
          <w:sz w:val="28"/>
          <w:szCs w:val="28"/>
        </w:rPr>
        <w:t>4</w:t>
      </w:r>
      <w:r w:rsidR="009F0D06" w:rsidRPr="00C90B2B">
        <w:rPr>
          <w:sz w:val="28"/>
          <w:szCs w:val="28"/>
        </w:rPr>
        <w:t>-</w:t>
      </w:r>
      <w:r w:rsidRPr="00C90B2B">
        <w:rPr>
          <w:sz w:val="28"/>
          <w:szCs w:val="28"/>
        </w:rPr>
        <w:t>M</w:t>
      </w:r>
      <w:r w:rsidR="00EC1F08" w:rsidRPr="00C90B2B">
        <w:rPr>
          <w:sz w:val="28"/>
          <w:szCs w:val="28"/>
        </w:rPr>
        <w:t>ethyl aniline</w:t>
      </w:r>
      <w:r w:rsidR="009F0D06" w:rsidRPr="00C90B2B">
        <w:rPr>
          <w:sz w:val="28"/>
          <w:szCs w:val="28"/>
        </w:rPr>
        <w:t xml:space="preserve">, </w:t>
      </w:r>
      <w:r w:rsidR="00EC1F08" w:rsidRPr="00C90B2B">
        <w:rPr>
          <w:sz w:val="28"/>
          <w:szCs w:val="28"/>
        </w:rPr>
        <w:t>3</w:t>
      </w:r>
      <w:r w:rsidR="009F0D06" w:rsidRPr="00C90B2B">
        <w:rPr>
          <w:sz w:val="28"/>
          <w:szCs w:val="28"/>
        </w:rPr>
        <w:t>-</w:t>
      </w:r>
      <w:r w:rsidRPr="00C90B2B">
        <w:rPr>
          <w:sz w:val="28"/>
          <w:szCs w:val="28"/>
        </w:rPr>
        <w:t>M</w:t>
      </w:r>
      <w:r w:rsidR="00EC1F08" w:rsidRPr="00C90B2B">
        <w:rPr>
          <w:sz w:val="28"/>
          <w:szCs w:val="28"/>
        </w:rPr>
        <w:t>ethyl</w:t>
      </w:r>
      <w:r w:rsidR="00D53742" w:rsidRPr="00C90B2B">
        <w:rPr>
          <w:sz w:val="28"/>
          <w:szCs w:val="28"/>
        </w:rPr>
        <w:t xml:space="preserve"> </w:t>
      </w:r>
      <w:r w:rsidR="00EC1F08" w:rsidRPr="00C90B2B">
        <w:rPr>
          <w:sz w:val="28"/>
          <w:szCs w:val="28"/>
        </w:rPr>
        <w:t xml:space="preserve">aniline, </w:t>
      </w:r>
      <w:r w:rsidR="00D53742" w:rsidRPr="00C90B2B">
        <w:rPr>
          <w:sz w:val="28"/>
          <w:szCs w:val="28"/>
        </w:rPr>
        <w:t xml:space="preserve">and </w:t>
      </w:r>
      <w:r w:rsidR="00EC1F08" w:rsidRPr="00C90B2B">
        <w:rPr>
          <w:sz w:val="28"/>
          <w:szCs w:val="28"/>
        </w:rPr>
        <w:t>2</w:t>
      </w:r>
      <w:r w:rsidR="00D53742" w:rsidRPr="00C90B2B">
        <w:rPr>
          <w:sz w:val="28"/>
          <w:szCs w:val="28"/>
        </w:rPr>
        <w:t>-</w:t>
      </w:r>
      <w:r w:rsidRPr="00C90B2B">
        <w:rPr>
          <w:sz w:val="28"/>
          <w:szCs w:val="28"/>
        </w:rPr>
        <w:t>M</w:t>
      </w:r>
      <w:r w:rsidR="00D53742" w:rsidRPr="00C90B2B">
        <w:rPr>
          <w:sz w:val="28"/>
          <w:szCs w:val="28"/>
        </w:rPr>
        <w:t xml:space="preserve">ethyl aniline), the </w:t>
      </w:r>
      <w:proofErr w:type="spellStart"/>
      <w:r w:rsidR="00D53742" w:rsidRPr="00C90B2B">
        <w:rPr>
          <w:sz w:val="28"/>
          <w:szCs w:val="28"/>
        </w:rPr>
        <w:t>varity</w:t>
      </w:r>
      <w:proofErr w:type="spellEnd"/>
      <w:r w:rsidR="00D53742" w:rsidRPr="00C90B2B">
        <w:rPr>
          <w:sz w:val="28"/>
          <w:szCs w:val="28"/>
        </w:rPr>
        <w:t xml:space="preserve"> of </w:t>
      </w:r>
      <w:proofErr w:type="spellStart"/>
      <w:r w:rsidR="00D53742" w:rsidRPr="00C90B2B">
        <w:rPr>
          <w:sz w:val="28"/>
          <w:szCs w:val="28"/>
        </w:rPr>
        <w:t>substituents</w:t>
      </w:r>
      <w:proofErr w:type="spellEnd"/>
      <w:r w:rsidR="00D53742" w:rsidRPr="00C90B2B">
        <w:rPr>
          <w:sz w:val="28"/>
          <w:szCs w:val="28"/>
        </w:rPr>
        <w:t xml:space="preserve"> shows the effect of induced group and with drawing group as well as the position on the ring.</w:t>
      </w:r>
    </w:p>
    <w:p w:rsidR="00D53742" w:rsidRPr="00C90B2B" w:rsidRDefault="00C90B2B" w:rsidP="00340694">
      <w:pPr>
        <w:bidi w:val="0"/>
        <w:spacing w:line="360" w:lineRule="auto"/>
        <w:jc w:val="both"/>
        <w:rPr>
          <w:sz w:val="28"/>
          <w:szCs w:val="28"/>
        </w:rPr>
      </w:pPr>
      <w:r w:rsidRPr="00C90B2B">
        <w:rPr>
          <w:sz w:val="28"/>
          <w:szCs w:val="28"/>
        </w:rPr>
        <w:t xml:space="preserve">     </w:t>
      </w:r>
      <w:r w:rsidR="00D53742" w:rsidRPr="00C90B2B">
        <w:rPr>
          <w:sz w:val="28"/>
          <w:szCs w:val="28"/>
        </w:rPr>
        <w:t>The</w:t>
      </w:r>
      <w:r w:rsidRPr="00C90B2B">
        <w:rPr>
          <w:sz w:val="28"/>
          <w:szCs w:val="28"/>
        </w:rPr>
        <w:t xml:space="preserve"> </w:t>
      </w:r>
      <w:r w:rsidR="00D53742" w:rsidRPr="00C90B2B">
        <w:rPr>
          <w:sz w:val="28"/>
          <w:szCs w:val="28"/>
        </w:rPr>
        <w:t xml:space="preserve">prepared compounds was characterized by the spectroscopic methods </w:t>
      </w:r>
      <w:r w:rsidR="003B522E" w:rsidRPr="00C90B2B">
        <w:rPr>
          <w:sz w:val="28"/>
          <w:szCs w:val="28"/>
        </w:rPr>
        <w:t>[FT</w:t>
      </w:r>
      <w:r w:rsidR="00D53742" w:rsidRPr="00C90B2B">
        <w:rPr>
          <w:sz w:val="28"/>
          <w:szCs w:val="28"/>
        </w:rPr>
        <w:t xml:space="preserve">IR, </w:t>
      </w:r>
      <w:proofErr w:type="spellStart"/>
      <w:r w:rsidR="00D53742" w:rsidRPr="00C90B2B">
        <w:rPr>
          <w:sz w:val="28"/>
          <w:szCs w:val="28"/>
        </w:rPr>
        <w:t>Uv</w:t>
      </w:r>
      <w:proofErr w:type="spellEnd"/>
      <w:r w:rsidR="00D53742" w:rsidRPr="00C90B2B">
        <w:rPr>
          <w:sz w:val="28"/>
          <w:szCs w:val="28"/>
        </w:rPr>
        <w:t>-Vis</w:t>
      </w:r>
      <w:r w:rsidR="00191929" w:rsidRPr="00C90B2B">
        <w:rPr>
          <w:sz w:val="28"/>
          <w:szCs w:val="28"/>
        </w:rPr>
        <w:t>.</w:t>
      </w:r>
      <w:r w:rsidR="00D53742" w:rsidRPr="00C90B2B">
        <w:rPr>
          <w:sz w:val="28"/>
          <w:szCs w:val="28"/>
        </w:rPr>
        <w:t xml:space="preserve"> and micro analysis of elements C.H.N], where as complexes of these </w:t>
      </w:r>
      <w:proofErr w:type="spellStart"/>
      <w:r w:rsidR="00D53742" w:rsidRPr="00C90B2B">
        <w:rPr>
          <w:sz w:val="28"/>
          <w:szCs w:val="28"/>
        </w:rPr>
        <w:t>ligands</w:t>
      </w:r>
      <w:proofErr w:type="spellEnd"/>
      <w:r w:rsidR="00D53742" w:rsidRPr="00C90B2B">
        <w:rPr>
          <w:sz w:val="28"/>
          <w:szCs w:val="28"/>
        </w:rPr>
        <w:t xml:space="preserve"> was prepared with divalent </w:t>
      </w:r>
      <w:r w:rsidRPr="00C90B2B">
        <w:rPr>
          <w:sz w:val="28"/>
          <w:szCs w:val="28"/>
        </w:rPr>
        <w:t>N</w:t>
      </w:r>
      <w:r w:rsidR="00D53742" w:rsidRPr="00C90B2B">
        <w:rPr>
          <w:sz w:val="28"/>
          <w:szCs w:val="28"/>
        </w:rPr>
        <w:t xml:space="preserve">ickel ion </w:t>
      </w:r>
      <w:r w:rsidR="00191929" w:rsidRPr="00C90B2B">
        <w:rPr>
          <w:sz w:val="28"/>
          <w:szCs w:val="28"/>
        </w:rPr>
        <w:t>with condition control of</w:t>
      </w:r>
      <w:r w:rsidR="0089196D" w:rsidRPr="00C90B2B">
        <w:rPr>
          <w:sz w:val="28"/>
          <w:szCs w:val="28"/>
        </w:rPr>
        <w:t xml:space="preserve"> </w:t>
      </w:r>
      <w:r w:rsidR="00340694">
        <w:rPr>
          <w:sz w:val="28"/>
          <w:szCs w:val="28"/>
        </w:rPr>
        <w:t>reaction's media</w:t>
      </w:r>
      <w:r w:rsidR="0089196D" w:rsidRPr="00C90B2B">
        <w:rPr>
          <w:sz w:val="28"/>
          <w:szCs w:val="28"/>
        </w:rPr>
        <w:t>, time,</w:t>
      </w:r>
      <w:r w:rsidR="00191929" w:rsidRPr="00C90B2B">
        <w:rPr>
          <w:sz w:val="28"/>
          <w:szCs w:val="28"/>
        </w:rPr>
        <w:t xml:space="preserve"> and temperature.</w:t>
      </w:r>
    </w:p>
    <w:p w:rsidR="00191929" w:rsidRPr="00C90B2B" w:rsidRDefault="00C90B2B" w:rsidP="00D83A10">
      <w:pPr>
        <w:bidi w:val="0"/>
        <w:spacing w:line="360" w:lineRule="auto"/>
        <w:jc w:val="both"/>
        <w:rPr>
          <w:sz w:val="28"/>
          <w:szCs w:val="28"/>
        </w:rPr>
      </w:pPr>
      <w:r w:rsidRPr="00C90B2B">
        <w:rPr>
          <w:sz w:val="28"/>
          <w:szCs w:val="28"/>
        </w:rPr>
        <w:t xml:space="preserve">     </w:t>
      </w:r>
      <w:r w:rsidR="00191929" w:rsidRPr="00C90B2B">
        <w:rPr>
          <w:sz w:val="28"/>
          <w:szCs w:val="28"/>
        </w:rPr>
        <w:t xml:space="preserve">The </w:t>
      </w:r>
      <w:proofErr w:type="spellStart"/>
      <w:r w:rsidR="00191929" w:rsidRPr="00C90B2B">
        <w:rPr>
          <w:sz w:val="28"/>
          <w:szCs w:val="28"/>
        </w:rPr>
        <w:t>stoichometry</w:t>
      </w:r>
      <w:proofErr w:type="spellEnd"/>
      <w:r w:rsidR="00191929" w:rsidRPr="00C90B2B">
        <w:rPr>
          <w:sz w:val="28"/>
          <w:szCs w:val="28"/>
        </w:rPr>
        <w:t xml:space="preserve"> of </w:t>
      </w:r>
      <w:proofErr w:type="spellStart"/>
      <w:r w:rsidR="00191929" w:rsidRPr="00C90B2B">
        <w:rPr>
          <w:sz w:val="28"/>
          <w:szCs w:val="28"/>
        </w:rPr>
        <w:t>complexed</w:t>
      </w:r>
      <w:proofErr w:type="spellEnd"/>
      <w:r w:rsidR="00191929" w:rsidRPr="00C90B2B">
        <w:rPr>
          <w:sz w:val="28"/>
          <w:szCs w:val="28"/>
        </w:rPr>
        <w:t xml:space="preserve"> was measured by </w:t>
      </w:r>
      <w:r w:rsidR="00133947" w:rsidRPr="00C90B2B">
        <w:rPr>
          <w:sz w:val="28"/>
          <w:szCs w:val="28"/>
        </w:rPr>
        <w:t>m</w:t>
      </w:r>
      <w:r w:rsidR="00191929" w:rsidRPr="00C90B2B">
        <w:rPr>
          <w:sz w:val="28"/>
          <w:szCs w:val="28"/>
        </w:rPr>
        <w:t xml:space="preserve">ole ratio method [Metal : Ligand] by </w:t>
      </w:r>
      <w:proofErr w:type="spellStart"/>
      <w:r w:rsidR="00191929" w:rsidRPr="00C90B2B">
        <w:rPr>
          <w:sz w:val="28"/>
          <w:szCs w:val="28"/>
        </w:rPr>
        <w:t>Uv</w:t>
      </w:r>
      <w:proofErr w:type="spellEnd"/>
      <w:r w:rsidR="00191929" w:rsidRPr="00C90B2B">
        <w:rPr>
          <w:sz w:val="28"/>
          <w:szCs w:val="28"/>
        </w:rPr>
        <w:t xml:space="preserve">-Vis. Spectroscopy, the result studies displayed the mole ratio is 1:1 for all complexes while the prepared complexes was characterized by </w:t>
      </w:r>
      <w:r w:rsidR="00D83A10">
        <w:rPr>
          <w:sz w:val="28"/>
          <w:szCs w:val="28"/>
        </w:rPr>
        <w:t>the spectroscopic methods,</w:t>
      </w:r>
      <w:r w:rsidR="00133947" w:rsidRPr="00C90B2B">
        <w:rPr>
          <w:sz w:val="28"/>
          <w:szCs w:val="28"/>
        </w:rPr>
        <w:t xml:space="preserve"> a</w:t>
      </w:r>
      <w:r w:rsidRPr="00C90B2B">
        <w:rPr>
          <w:sz w:val="28"/>
          <w:szCs w:val="28"/>
        </w:rPr>
        <w:t>t</w:t>
      </w:r>
      <w:r w:rsidR="00133947" w:rsidRPr="00C90B2B">
        <w:rPr>
          <w:sz w:val="28"/>
          <w:szCs w:val="28"/>
        </w:rPr>
        <w:t>omic absorption, molar conductivity</w:t>
      </w:r>
      <w:r w:rsidR="00D83A10">
        <w:rPr>
          <w:sz w:val="28"/>
          <w:szCs w:val="28"/>
        </w:rPr>
        <w:t>,</w:t>
      </w:r>
      <w:r w:rsidR="00133947" w:rsidRPr="00C90B2B">
        <w:rPr>
          <w:sz w:val="28"/>
          <w:szCs w:val="28"/>
        </w:rPr>
        <w:t xml:space="preserve"> and magnetic susceptibility. From these studies the suggest geometry around the </w:t>
      </w:r>
      <w:r w:rsidR="00016E16">
        <w:rPr>
          <w:sz w:val="28"/>
          <w:szCs w:val="28"/>
        </w:rPr>
        <w:t>N</w:t>
      </w:r>
      <w:r w:rsidR="00133947" w:rsidRPr="00C90B2B">
        <w:rPr>
          <w:sz w:val="28"/>
          <w:szCs w:val="28"/>
        </w:rPr>
        <w:t>ickel (II)ion is square planer.</w:t>
      </w:r>
    </w:p>
    <w:p w:rsidR="00E71FAA" w:rsidRPr="00C90B2B" w:rsidRDefault="00E71FAA" w:rsidP="00C90B2B">
      <w:pPr>
        <w:bidi w:val="0"/>
        <w:spacing w:line="360" w:lineRule="auto"/>
        <w:jc w:val="center"/>
        <w:rPr>
          <w:sz w:val="28"/>
          <w:szCs w:val="28"/>
        </w:rPr>
      </w:pPr>
      <w:r w:rsidRPr="00C90B2B">
        <w:rPr>
          <w:sz w:val="28"/>
          <w:szCs w:val="28"/>
        </w:rPr>
        <w:object w:dxaOrig="4586" w:dyaOrig="2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05pt" o:ole="">
            <v:imagedata r:id="rId4" o:title=""/>
          </v:shape>
          <o:OLEObject Type="Embed" ProgID="ChemDraw.Document.6.0" ShapeID="_x0000_i1025" DrawAspect="Content" ObjectID="_1342973381" r:id="rId5"/>
        </w:object>
      </w:r>
    </w:p>
    <w:p w:rsidR="00E71FAA" w:rsidRPr="00C90B2B" w:rsidRDefault="00E71FAA" w:rsidP="00C90B2B">
      <w:pPr>
        <w:bidi w:val="0"/>
        <w:spacing w:line="360" w:lineRule="auto"/>
        <w:jc w:val="both"/>
        <w:rPr>
          <w:sz w:val="24"/>
          <w:szCs w:val="24"/>
        </w:rPr>
      </w:pPr>
      <w:r w:rsidRPr="00C90B2B">
        <w:rPr>
          <w:rFonts w:cs="Simplified Arabic"/>
          <w:b/>
          <w:bCs/>
          <w:sz w:val="24"/>
          <w:szCs w:val="24"/>
        </w:rPr>
        <w:t>R = H, p-NO</w:t>
      </w:r>
      <w:r w:rsidRPr="00C90B2B">
        <w:rPr>
          <w:rFonts w:cs="Simplified Arabic"/>
          <w:b/>
          <w:bCs/>
          <w:sz w:val="24"/>
          <w:szCs w:val="24"/>
          <w:vertAlign w:val="subscript"/>
        </w:rPr>
        <w:t>2</w:t>
      </w:r>
      <w:r w:rsidRPr="00C90B2B">
        <w:rPr>
          <w:rFonts w:cs="Simplified Arabic"/>
          <w:b/>
          <w:bCs/>
          <w:sz w:val="24"/>
          <w:szCs w:val="24"/>
        </w:rPr>
        <w:t>, m-NO</w:t>
      </w:r>
      <w:r w:rsidRPr="00C90B2B">
        <w:rPr>
          <w:rFonts w:cs="Simplified Arabic"/>
          <w:b/>
          <w:bCs/>
          <w:sz w:val="24"/>
          <w:szCs w:val="24"/>
          <w:vertAlign w:val="subscript"/>
        </w:rPr>
        <w:t>2</w:t>
      </w:r>
      <w:r w:rsidRPr="00C90B2B">
        <w:rPr>
          <w:rFonts w:cs="Simplified Arabic"/>
          <w:b/>
          <w:bCs/>
          <w:sz w:val="24"/>
          <w:szCs w:val="24"/>
        </w:rPr>
        <w:t>,  o–NO</w:t>
      </w:r>
      <w:r w:rsidRPr="00C90B2B">
        <w:rPr>
          <w:rFonts w:cs="Simplified Arabic"/>
          <w:b/>
          <w:bCs/>
          <w:sz w:val="24"/>
          <w:szCs w:val="24"/>
          <w:vertAlign w:val="subscript"/>
        </w:rPr>
        <w:t>2</w:t>
      </w:r>
      <w:r w:rsidRPr="00C90B2B">
        <w:rPr>
          <w:rFonts w:cs="Simplified Arabic"/>
          <w:b/>
          <w:bCs/>
          <w:sz w:val="24"/>
          <w:szCs w:val="24"/>
        </w:rPr>
        <w:t>, p–CH</w:t>
      </w:r>
      <w:r w:rsidRPr="00C90B2B">
        <w:rPr>
          <w:rFonts w:cs="Simplified Arabic"/>
          <w:b/>
          <w:bCs/>
          <w:sz w:val="24"/>
          <w:szCs w:val="24"/>
          <w:vertAlign w:val="subscript"/>
        </w:rPr>
        <w:t>3</w:t>
      </w:r>
      <w:r w:rsidRPr="00C90B2B">
        <w:rPr>
          <w:rFonts w:cs="Simplified Arabic"/>
          <w:b/>
          <w:bCs/>
          <w:sz w:val="24"/>
          <w:szCs w:val="24"/>
        </w:rPr>
        <w:t>, m–CH</w:t>
      </w:r>
      <w:r w:rsidRPr="00C90B2B">
        <w:rPr>
          <w:rFonts w:cs="Simplified Arabic"/>
          <w:b/>
          <w:bCs/>
          <w:sz w:val="24"/>
          <w:szCs w:val="24"/>
          <w:vertAlign w:val="subscript"/>
        </w:rPr>
        <w:t>3</w:t>
      </w:r>
      <w:r w:rsidRPr="00C90B2B">
        <w:rPr>
          <w:rFonts w:cs="Simplified Arabic"/>
          <w:b/>
          <w:bCs/>
          <w:sz w:val="24"/>
          <w:szCs w:val="24"/>
        </w:rPr>
        <w:t>, and o–CH</w:t>
      </w:r>
      <w:r w:rsidRPr="00C90B2B">
        <w:rPr>
          <w:rFonts w:cs="Simplified Arabic"/>
          <w:b/>
          <w:bCs/>
          <w:sz w:val="24"/>
          <w:szCs w:val="24"/>
          <w:vertAlign w:val="subscript"/>
        </w:rPr>
        <w:t>3</w:t>
      </w:r>
    </w:p>
    <w:p w:rsidR="00E14339" w:rsidRPr="00C90B2B" w:rsidRDefault="00C90B2B" w:rsidP="00C90B2B">
      <w:pPr>
        <w:bidi w:val="0"/>
        <w:spacing w:line="360" w:lineRule="auto"/>
        <w:jc w:val="both"/>
        <w:rPr>
          <w:sz w:val="28"/>
          <w:szCs w:val="28"/>
        </w:rPr>
      </w:pPr>
      <w:r w:rsidRPr="00C90B2B">
        <w:rPr>
          <w:sz w:val="28"/>
          <w:szCs w:val="28"/>
        </w:rPr>
        <w:lastRenderedPageBreak/>
        <w:t xml:space="preserve">     The </w:t>
      </w:r>
      <w:r w:rsidR="00133947" w:rsidRPr="00C90B2B">
        <w:rPr>
          <w:sz w:val="28"/>
          <w:szCs w:val="28"/>
        </w:rPr>
        <w:t xml:space="preserve">supported studies of magnetic </w:t>
      </w:r>
      <w:r w:rsidR="00E14339" w:rsidRPr="00C90B2B">
        <w:rPr>
          <w:sz w:val="28"/>
          <w:szCs w:val="28"/>
        </w:rPr>
        <w:t>measurements appears the diamagnetic property of all complexes and the C.H.N result shows the corresponding between the actual and calculated values.</w:t>
      </w:r>
    </w:p>
    <w:p w:rsidR="00F068B1" w:rsidRPr="00C90B2B" w:rsidRDefault="00C90B2B" w:rsidP="0033352C">
      <w:pPr>
        <w:bidi w:val="0"/>
        <w:spacing w:line="360" w:lineRule="auto"/>
        <w:jc w:val="both"/>
        <w:rPr>
          <w:sz w:val="28"/>
          <w:szCs w:val="28"/>
        </w:rPr>
      </w:pPr>
      <w:r w:rsidRPr="00C90B2B">
        <w:rPr>
          <w:sz w:val="28"/>
          <w:szCs w:val="28"/>
        </w:rPr>
        <w:t xml:space="preserve">     </w:t>
      </w:r>
      <w:r w:rsidR="00E14339" w:rsidRPr="00C90B2B">
        <w:rPr>
          <w:sz w:val="28"/>
          <w:szCs w:val="28"/>
        </w:rPr>
        <w:t xml:space="preserve">The studies included </w:t>
      </w:r>
      <w:r w:rsidR="00697EBA" w:rsidRPr="00C90B2B">
        <w:rPr>
          <w:sz w:val="28"/>
          <w:szCs w:val="28"/>
        </w:rPr>
        <w:t xml:space="preserve">the determination of stability constant in the thermal range (0-50 </w:t>
      </w:r>
      <w:proofErr w:type="spellStart"/>
      <w:r w:rsidR="00F068B1" w:rsidRPr="00C90B2B">
        <w:rPr>
          <w:rFonts w:cs="Arial"/>
          <w:sz w:val="28"/>
          <w:szCs w:val="28"/>
          <w:vertAlign w:val="superscript"/>
        </w:rPr>
        <w:t>o</w:t>
      </w:r>
      <w:r w:rsidR="00F068B1" w:rsidRPr="00C90B2B">
        <w:rPr>
          <w:sz w:val="28"/>
          <w:szCs w:val="28"/>
        </w:rPr>
        <w:t>C</w:t>
      </w:r>
      <w:proofErr w:type="spellEnd"/>
      <w:r w:rsidR="00F068B1" w:rsidRPr="00C90B2B">
        <w:rPr>
          <w:sz w:val="28"/>
          <w:szCs w:val="28"/>
        </w:rPr>
        <w:t xml:space="preserve">), the study illustrated the dependence of stability constant upon the induced effect of substitution group, size and it is position according of </w:t>
      </w:r>
      <w:proofErr w:type="spellStart"/>
      <w:r w:rsidRPr="00C90B2B">
        <w:rPr>
          <w:sz w:val="28"/>
          <w:szCs w:val="28"/>
        </w:rPr>
        <w:t>A</w:t>
      </w:r>
      <w:r w:rsidR="00F068B1" w:rsidRPr="00C90B2B">
        <w:rPr>
          <w:sz w:val="28"/>
          <w:szCs w:val="28"/>
        </w:rPr>
        <w:t>zo</w:t>
      </w:r>
      <w:proofErr w:type="spellEnd"/>
      <w:r w:rsidR="00F068B1" w:rsidRPr="00C90B2B">
        <w:rPr>
          <w:sz w:val="28"/>
          <w:szCs w:val="28"/>
        </w:rPr>
        <w:t xml:space="preserve"> group, the effect of temperature, ∆</w:t>
      </w:r>
      <w:r w:rsidR="00F068B1" w:rsidRPr="00C90B2B">
        <w:rPr>
          <w:rFonts w:cs="Arial"/>
          <w:sz w:val="28"/>
          <w:szCs w:val="28"/>
        </w:rPr>
        <w:t>S,</w:t>
      </w:r>
      <w:r w:rsidR="00F068B1" w:rsidRPr="00C90B2B">
        <w:rPr>
          <w:sz w:val="28"/>
          <w:szCs w:val="28"/>
        </w:rPr>
        <w:t xml:space="preserve"> ∆H, ∆G values was studied.</w:t>
      </w:r>
    </w:p>
    <w:sectPr w:rsidR="00F068B1" w:rsidRPr="00C90B2B" w:rsidSect="00183468">
      <w:pgSz w:w="11906" w:h="16838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0D06"/>
    <w:rsid w:val="00016E16"/>
    <w:rsid w:val="00133947"/>
    <w:rsid w:val="00183468"/>
    <w:rsid w:val="00191929"/>
    <w:rsid w:val="0033352C"/>
    <w:rsid w:val="00340694"/>
    <w:rsid w:val="003B522E"/>
    <w:rsid w:val="005F3034"/>
    <w:rsid w:val="00610BF5"/>
    <w:rsid w:val="00667E0C"/>
    <w:rsid w:val="00697EBA"/>
    <w:rsid w:val="007518A1"/>
    <w:rsid w:val="0089196D"/>
    <w:rsid w:val="009F0D06"/>
    <w:rsid w:val="00B93978"/>
    <w:rsid w:val="00C90B2B"/>
    <w:rsid w:val="00D53742"/>
    <w:rsid w:val="00D62BF2"/>
    <w:rsid w:val="00D83A10"/>
    <w:rsid w:val="00DA5D22"/>
    <w:rsid w:val="00E14339"/>
    <w:rsid w:val="00E71FAA"/>
    <w:rsid w:val="00EC1F08"/>
    <w:rsid w:val="00F068B1"/>
    <w:rsid w:val="00F2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</dc:creator>
  <cp:keywords/>
  <dc:description/>
  <cp:lastModifiedBy>aqeel</cp:lastModifiedBy>
  <cp:revision>13</cp:revision>
  <dcterms:created xsi:type="dcterms:W3CDTF">2010-05-10T08:03:00Z</dcterms:created>
  <dcterms:modified xsi:type="dcterms:W3CDTF">2010-08-11T02:23:00Z</dcterms:modified>
</cp:coreProperties>
</file>